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FB6" w14:textId="77777777" w:rsidR="008C06A3" w:rsidRDefault="008C06A3" w:rsidP="008C06A3">
      <w:pPr>
        <w:widowControl w:val="0"/>
        <w:shd w:val="clear" w:color="auto" w:fill="FFFFFF"/>
        <w:snapToGrid w:val="0"/>
        <w:spacing w:after="0" w:line="240" w:lineRule="auto"/>
        <w:jc w:val="both"/>
        <w:rPr>
          <w:rFonts w:ascii="Times New Roman" w:eastAsia="Times New Roman" w:hAnsi="Times New Roman" w:cs="Times New Roman"/>
          <w:sz w:val="24"/>
          <w:szCs w:val="24"/>
          <w:lang w:eastAsia="ru-RU"/>
        </w:rPr>
      </w:pPr>
    </w:p>
    <w:p w14:paraId="44F4C026" w14:textId="77777777" w:rsidR="008C06A3" w:rsidRDefault="008C06A3" w:rsidP="008C06A3">
      <w:pPr>
        <w:spacing w:after="0" w:line="240" w:lineRule="auto"/>
        <w:ind w:right="75"/>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Cambria" w:hAnsi="Times New Roman" w:cs="Times New Roman"/>
          <w:sz w:val="24"/>
          <w:szCs w:val="24"/>
          <w:lang w:eastAsia="ru-RU"/>
        </w:rPr>
        <w:t xml:space="preserve">Автономная некоммерческая организация дополнительного профессионального образования </w:t>
      </w:r>
      <w:r>
        <w:rPr>
          <w:rFonts w:ascii="Times New Roman" w:eastAsia="Times New Roman" w:hAnsi="Times New Roman" w:cs="Times New Roman"/>
          <w:bCs/>
          <w:sz w:val="24"/>
          <w:szCs w:val="24"/>
          <w:lang w:eastAsia="ru-RU"/>
        </w:rPr>
        <w:t>«Академия технологического предпринимательства»</w:t>
      </w:r>
    </w:p>
    <w:p w14:paraId="7C7C5322" w14:textId="77777777" w:rsidR="008C06A3" w:rsidRDefault="008C06A3" w:rsidP="008C06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(АНО ДПО «АТП»)</w:t>
      </w:r>
    </w:p>
    <w:p w14:paraId="488E3DAE" w14:textId="77777777" w:rsidR="008C06A3" w:rsidRDefault="008C06A3" w:rsidP="008C06A3">
      <w:pPr>
        <w:spacing w:after="0" w:line="240" w:lineRule="auto"/>
        <w:rPr>
          <w:rFonts w:ascii="Times New Roman" w:eastAsia="Calibri" w:hAnsi="Times New Roman" w:cs="Times New Roman"/>
          <w:sz w:val="16"/>
          <w:szCs w:val="16"/>
        </w:rPr>
      </w:pPr>
    </w:p>
    <w:p w14:paraId="13E11FA5" w14:textId="77777777" w:rsidR="008C06A3" w:rsidRDefault="008C06A3" w:rsidP="008C06A3">
      <w:pPr>
        <w:spacing w:after="0" w:line="240" w:lineRule="auto"/>
        <w:rPr>
          <w:rFonts w:ascii="Times New Roman" w:eastAsia="Calibri" w:hAnsi="Times New Roman" w:cs="Times New Roman"/>
          <w:sz w:val="16"/>
          <w:szCs w:val="16"/>
        </w:rPr>
      </w:pPr>
    </w:p>
    <w:p w14:paraId="3E87B1D7"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УТВЕРЖДАЮ:</w:t>
      </w:r>
    </w:p>
    <w:p w14:paraId="76BE6815"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Директор АНО ДПО «АТП»  </w:t>
      </w:r>
    </w:p>
    <w:p w14:paraId="01ABEBD0"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№_____                                                                                от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____________20____г. №___ «_____»_______________20___г.                                            ________________ Е.С. </w:t>
      </w:r>
      <w:proofErr w:type="spellStart"/>
      <w:r>
        <w:rPr>
          <w:rFonts w:ascii="Times New Roman" w:hAnsi="Times New Roman" w:cs="Times New Roman"/>
          <w:sz w:val="24"/>
          <w:szCs w:val="24"/>
        </w:rPr>
        <w:t>Знаменщикова</w:t>
      </w:r>
      <w:proofErr w:type="spellEnd"/>
    </w:p>
    <w:p w14:paraId="3B82398B" w14:textId="77777777" w:rsidR="008C06A3" w:rsidRDefault="008C06A3" w:rsidP="008C06A3">
      <w:pPr>
        <w:spacing w:after="0" w:line="240" w:lineRule="auto"/>
        <w:rPr>
          <w:rFonts w:ascii="Times New Roman" w:hAnsi="Times New Roman" w:cs="Times New Roman"/>
          <w:b/>
          <w:sz w:val="16"/>
          <w:szCs w:val="16"/>
        </w:rPr>
      </w:pPr>
    </w:p>
    <w:p w14:paraId="0DE65F12" w14:textId="77777777" w:rsidR="008C06A3" w:rsidRDefault="008C06A3" w:rsidP="008C06A3">
      <w:pPr>
        <w:spacing w:after="0" w:line="240" w:lineRule="auto"/>
        <w:jc w:val="center"/>
        <w:rPr>
          <w:rFonts w:ascii="Times New Roman" w:eastAsia="Times New Roman" w:hAnsi="Times New Roman" w:cs="Times New Roman"/>
          <w:b/>
          <w:sz w:val="24"/>
          <w:szCs w:val="24"/>
          <w:lang w:eastAsia="ru-RU"/>
        </w:rPr>
      </w:pPr>
    </w:p>
    <w:p w14:paraId="59D9EA4A" w14:textId="77777777" w:rsidR="008C06A3" w:rsidRDefault="008C06A3" w:rsidP="008C06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Положение </w:t>
      </w:r>
    </w:p>
    <w:p w14:paraId="17FDEDEE" w14:textId="77777777" w:rsidR="008C06A3" w:rsidRDefault="008C06A3" w:rsidP="008C06A3">
      <w:pPr>
        <w:spacing w:after="0" w:line="240" w:lineRule="auto"/>
        <w:jc w:val="center"/>
        <w:outlineLvl w:val="1"/>
        <w:rPr>
          <w:rFonts w:ascii="Times New Roman" w:eastAsia="Times New Roman" w:hAnsi="Times New Roman" w:cs="Times New Roman"/>
          <w:bCs/>
          <w:sz w:val="24"/>
          <w:szCs w:val="24"/>
          <w:lang w:eastAsia="ru-RU"/>
        </w:rPr>
      </w:pPr>
      <w:bookmarkStart w:id="0" w:name="_Hlk6170493"/>
      <w:r>
        <w:rPr>
          <w:rFonts w:ascii="Times New Roman" w:eastAsia="MS Mincho" w:hAnsi="Times New Roman" w:cs="Times New Roman"/>
          <w:bCs/>
          <w:sz w:val="24"/>
          <w:szCs w:val="24"/>
          <w:lang w:eastAsia="ru-RU"/>
        </w:rPr>
        <w:t>об и</w:t>
      </w:r>
      <w:r>
        <w:rPr>
          <w:rFonts w:ascii="Times New Roman" w:eastAsia="Times New Roman" w:hAnsi="Times New Roman" w:cs="Times New Roman"/>
          <w:bCs/>
          <w:sz w:val="24"/>
          <w:szCs w:val="24"/>
          <w:lang w:eastAsia="ru-RU"/>
        </w:rPr>
        <w:t>тоговой аттестации слушателей</w:t>
      </w:r>
    </w:p>
    <w:p w14:paraId="039D7D29" w14:textId="77777777" w:rsidR="008C06A3" w:rsidRDefault="008C06A3" w:rsidP="008C06A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_Hlk64367665"/>
      <w:r>
        <w:rPr>
          <w:rFonts w:ascii="Times New Roman" w:hAnsi="Times New Roman" w:cs="Times New Roman"/>
          <w:sz w:val="24"/>
          <w:szCs w:val="24"/>
        </w:rPr>
        <w:t>АНО ДПО «АТП»</w:t>
      </w:r>
      <w:bookmarkEnd w:id="1"/>
    </w:p>
    <w:p w14:paraId="4BD73C20" w14:textId="77777777" w:rsidR="008C06A3" w:rsidRDefault="008C06A3" w:rsidP="008C06A3">
      <w:pPr>
        <w:shd w:val="clear" w:color="auto" w:fill="FFFFFF"/>
        <w:spacing w:after="0" w:line="240" w:lineRule="auto"/>
        <w:rPr>
          <w:rFonts w:ascii="Times New Roman" w:eastAsia="Times New Roman" w:hAnsi="Times New Roman" w:cs="Times New Roman"/>
          <w:color w:val="000000"/>
          <w:sz w:val="24"/>
          <w:szCs w:val="24"/>
          <w:lang w:eastAsia="ru-RU"/>
        </w:rPr>
      </w:pPr>
    </w:p>
    <w:bookmarkEnd w:id="0"/>
    <w:p w14:paraId="1B2A743D" w14:textId="77777777" w:rsidR="008C06A3" w:rsidRDefault="008C06A3" w:rsidP="008C06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1.Общие положения.</w:t>
      </w:r>
    </w:p>
    <w:p w14:paraId="46BA0F1E" w14:textId="77777777" w:rsidR="008C06A3" w:rsidRDefault="008C06A3" w:rsidP="008C06A3">
      <w:pPr>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Cs/>
          <w:sz w:val="24"/>
          <w:szCs w:val="24"/>
          <w:lang w:eastAsia="ru-RU"/>
        </w:rPr>
        <w:t xml:space="preserve">.1. Настоящее Положение «Об итоговой аттестации слушателей </w:t>
      </w:r>
      <w:r>
        <w:rPr>
          <w:rFonts w:ascii="Times New Roman" w:hAnsi="Times New Roman" w:cs="Times New Roman"/>
          <w:sz w:val="24"/>
          <w:szCs w:val="24"/>
        </w:rPr>
        <w:t>АНО ДПО «АТП»</w:t>
      </w:r>
      <w:r>
        <w:rPr>
          <w:rFonts w:ascii="Times New Roman" w:eastAsia="Times New Roman" w:hAnsi="Times New Roman" w:cs="Times New Roman"/>
          <w:bCs/>
          <w:sz w:val="24"/>
          <w:szCs w:val="24"/>
          <w:lang w:eastAsia="ru-RU"/>
        </w:rPr>
        <w:t xml:space="preserve"> (далее - Положение) разработано в соответствии:</w:t>
      </w:r>
    </w:p>
    <w:p w14:paraId="6AE2CC42" w14:textId="77777777" w:rsidR="008C06A3" w:rsidRDefault="008C06A3" w:rsidP="008C06A3">
      <w:pPr>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 Законом РФ «Об образовании в Российской Федерации» №273-ФЗ от 29.12.2012г.;</w:t>
      </w:r>
    </w:p>
    <w:p w14:paraId="19C3026E" w14:textId="77777777" w:rsidR="008C06A3" w:rsidRDefault="008C06A3" w:rsidP="008C06A3">
      <w:pPr>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 Порядком организации и осуществления образовательной деятельности по дополнительным профессиональным программам, утверждённого приказом Министерства образования и науки Российской Федерации от </w:t>
      </w:r>
      <w:smartTag w:uri="urn:schemas-microsoft-com:office:smarttags" w:element="date">
        <w:smartTagPr>
          <w:attr w:name="Year" w:val="2013"/>
          <w:attr w:name="Day" w:val="1"/>
          <w:attr w:name="Month" w:val="7"/>
          <w:attr w:name="ls" w:val="trans"/>
        </w:smartTagPr>
        <w:r>
          <w:rPr>
            <w:rFonts w:ascii="Times New Roman" w:eastAsia="Times New Roman" w:hAnsi="Times New Roman" w:cs="Times New Roman"/>
            <w:bCs/>
            <w:sz w:val="24"/>
            <w:szCs w:val="24"/>
            <w:lang w:eastAsia="ru-RU"/>
          </w:rPr>
          <w:t xml:space="preserve">1 июля </w:t>
        </w:r>
        <w:smartTag w:uri="urn:schemas-microsoft-com:office:smarttags" w:element="metricconverter">
          <w:smartTagPr>
            <w:attr w:name="ProductID" w:val="2013 г"/>
          </w:smartTagPr>
          <w:r>
            <w:rPr>
              <w:rFonts w:ascii="Times New Roman" w:eastAsia="Times New Roman" w:hAnsi="Times New Roman" w:cs="Times New Roman"/>
              <w:bCs/>
              <w:sz w:val="24"/>
              <w:szCs w:val="24"/>
              <w:lang w:eastAsia="ru-RU"/>
            </w:rPr>
            <w:t>2013 г</w:t>
          </w:r>
        </w:smartTag>
        <w:r>
          <w:rPr>
            <w:rFonts w:ascii="Times New Roman" w:eastAsia="Times New Roman" w:hAnsi="Times New Roman" w:cs="Times New Roman"/>
            <w:bCs/>
            <w:sz w:val="24"/>
            <w:szCs w:val="24"/>
            <w:lang w:eastAsia="ru-RU"/>
          </w:rPr>
          <w:t>.</w:t>
        </w:r>
      </w:smartTag>
      <w:r>
        <w:rPr>
          <w:rFonts w:ascii="Times New Roman" w:eastAsia="Times New Roman" w:hAnsi="Times New Roman" w:cs="Times New Roman"/>
          <w:bCs/>
          <w:sz w:val="24"/>
          <w:szCs w:val="24"/>
          <w:lang w:eastAsia="ru-RU"/>
        </w:rPr>
        <w:t xml:space="preserve"> № 499;  </w:t>
      </w:r>
    </w:p>
    <w:p w14:paraId="6940F293" w14:textId="77777777" w:rsidR="008C06A3" w:rsidRDefault="008C06A3" w:rsidP="008C06A3">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с письмом Минобрнауки РФ от 30.03.2015 № АК-820/06 «О направлении методических рекомендаций по итоговой аттестации слушателей»</w:t>
      </w:r>
      <w:r>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sz w:val="24"/>
          <w:szCs w:val="24"/>
          <w:lang w:eastAsia="ru-RU"/>
        </w:rPr>
        <w:t>и определяет требования к итоговой аттестации слушателей по дополнительным профессиональным программам (далее – ДПП), а также порядок проведения итоговой аттестации, состав, полномочия и порядок формирования аттестационных комиссий.</w:t>
      </w:r>
    </w:p>
    <w:p w14:paraId="7BA6EF94"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Итоговая аттестация представляет собой форму оценки степени и уровня освоения слушателями образовательной программы.</w:t>
      </w:r>
    </w:p>
    <w:p w14:paraId="4E41FC79"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Итоговая аттестация является обязательной для слушателей, завершающих обучение по ДПП профессиональной переподготовки и повышения квалификации. </w:t>
      </w:r>
    </w:p>
    <w:p w14:paraId="547F8399"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bookmarkStart w:id="2" w:name="_Hlk64975122"/>
      <w:r>
        <w:rPr>
          <w:rFonts w:ascii="Times New Roman" w:hAnsi="Times New Roman" w:cs="Times New Roman"/>
          <w:sz w:val="24"/>
          <w:szCs w:val="24"/>
        </w:rPr>
        <w:t>АНО ДПО «АТП»</w:t>
      </w:r>
      <w:r>
        <w:rPr>
          <w:rFonts w:ascii="Times New Roman" w:eastAsia="Times New Roman" w:hAnsi="Times New Roman" w:cs="Times New Roman"/>
          <w:bCs/>
          <w:sz w:val="24"/>
          <w:szCs w:val="24"/>
          <w:lang w:eastAsia="ru-RU"/>
        </w:rPr>
        <w:t xml:space="preserve"> </w:t>
      </w:r>
      <w:bookmarkEnd w:id="2"/>
      <w:r>
        <w:rPr>
          <w:rFonts w:ascii="Times New Roman" w:hAnsi="Times New Roman" w:cs="Times New Roman"/>
          <w:sz w:val="24"/>
          <w:szCs w:val="24"/>
        </w:rPr>
        <w:t xml:space="preserve">обеспечивает необходимые условия для подготовки и проведения итоговой аттестации: </w:t>
      </w:r>
    </w:p>
    <w:p w14:paraId="3AE87606"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своевременное информирование слушателей о дате и формах итоговой аттестации;</w:t>
      </w:r>
    </w:p>
    <w:p w14:paraId="03049E2C"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методическое обеспечение подготовки к итоговой аттестации;</w:t>
      </w:r>
    </w:p>
    <w:p w14:paraId="6334B73A"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консультирование;</w:t>
      </w:r>
    </w:p>
    <w:p w14:paraId="78662395"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организационное обеспечение подготовки к итоговой аттестации. </w:t>
      </w:r>
    </w:p>
    <w:p w14:paraId="016FF11C"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Итоговая аттестация не может быть заменена оценкой уровня знаний на основе текущего контроля успеваемости и промежуточной аттестации слушателей. </w:t>
      </w:r>
    </w:p>
    <w:p w14:paraId="3E817AE4"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В случае, если слушатель не может пройти итоговую аттестацию по уважительным причинам (болезнь, производственная необходимость и др.), которые подтверждены соответствующими документами, то на основании приказа ему могут быть перенесены сроки прохождения итоговой аттестации на основе личного заявления. Если слушатель был направлен на обучение предприятием (организацией), данный вопрос согласовывается с данным предприятием (организацией).</w:t>
      </w:r>
    </w:p>
    <w:p w14:paraId="08544DC1" w14:textId="77777777" w:rsidR="008C06A3" w:rsidRDefault="008C06A3" w:rsidP="008C06A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Слушатели, не прошедшие итоговую аттестацию или получившие на итоговой аттестации неудовлетворительные результаты, вправе пройти повторно итоговую аттестацию с другой группой по аналогичной дополнительной профессиональной программе.</w:t>
      </w:r>
    </w:p>
    <w:p w14:paraId="2537AAA6" w14:textId="77777777" w:rsidR="008C06A3" w:rsidRDefault="008C06A3" w:rsidP="008C06A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 w:name="dst100023"/>
      <w:bookmarkStart w:id="4" w:name="dst100024"/>
      <w:bookmarkEnd w:id="3"/>
      <w:bookmarkEnd w:id="4"/>
      <w:r>
        <w:rPr>
          <w:rFonts w:ascii="Times New Roman" w:eastAsia="Times New Roman" w:hAnsi="Times New Roman" w:cs="Times New Roman"/>
          <w:color w:val="000000"/>
          <w:sz w:val="24"/>
          <w:szCs w:val="24"/>
          <w:lang w:eastAsia="ru-RU"/>
        </w:rPr>
        <w:t xml:space="preserve">1.8. Слушателям, не прошедшим итоговую аттестацию или получившим на итоговой аттестации неудовлетворительные результаты, выдается справка об обучении или о периоде обучения по образцу, самостоятельно установленному </w:t>
      </w:r>
      <w:r>
        <w:rPr>
          <w:rFonts w:ascii="Times New Roman" w:hAnsi="Times New Roman" w:cs="Times New Roman"/>
          <w:sz w:val="24"/>
          <w:szCs w:val="24"/>
        </w:rPr>
        <w:t>АНО ДПО «АТП»</w:t>
      </w:r>
      <w:r>
        <w:rPr>
          <w:rFonts w:ascii="Times New Roman" w:eastAsia="Times New Roman" w:hAnsi="Times New Roman" w:cs="Times New Roman"/>
          <w:color w:val="000000"/>
          <w:sz w:val="24"/>
          <w:szCs w:val="24"/>
          <w:lang w:eastAsia="ru-RU"/>
        </w:rPr>
        <w:t xml:space="preserve"> (Приложение №1).</w:t>
      </w:r>
    </w:p>
    <w:p w14:paraId="639A6B5C" w14:textId="77777777" w:rsidR="008C06A3" w:rsidRDefault="008C06A3" w:rsidP="008C06A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proofErr w:type="gramStart"/>
      <w:r>
        <w:rPr>
          <w:rFonts w:ascii="Times New Roman" w:eastAsia="Times New Roman" w:hAnsi="Times New Roman" w:cs="Times New Roman"/>
          <w:color w:val="000000"/>
          <w:sz w:val="24"/>
          <w:szCs w:val="24"/>
          <w:lang w:eastAsia="ru-RU"/>
        </w:rPr>
        <w:t>Слушатели</w:t>
      </w:r>
      <w:proofErr w:type="gramEnd"/>
      <w:r>
        <w:rPr>
          <w:rFonts w:ascii="Times New Roman" w:eastAsia="Times New Roman" w:hAnsi="Times New Roman" w:cs="Times New Roman"/>
          <w:color w:val="000000"/>
          <w:sz w:val="24"/>
          <w:szCs w:val="24"/>
          <w:lang w:eastAsia="ru-RU"/>
        </w:rPr>
        <w:t xml:space="preserve"> успешно прошедшие итоговую аттестацию, получают: удостоверение о повышении квалификации, диплом о профессиональной переподготовке. Форма документов устанавливается АНО ДПО «АТП» самостоятельно.</w:t>
      </w:r>
    </w:p>
    <w:p w14:paraId="36158615" w14:textId="77777777" w:rsidR="008C06A3" w:rsidRDefault="008C06A3" w:rsidP="008C06A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1.10. По результатам итоговой аттестации издается приказ об отчислении слушателя и о выдаче документа о квалификации (удостоверения о повышении квалификации, диплома о профессиональной переподготовке).</w:t>
      </w:r>
    </w:p>
    <w:p w14:paraId="72C5AF6A" w14:textId="77777777" w:rsidR="008C06A3" w:rsidRDefault="008C06A3" w:rsidP="008C06A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1.11.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24E762E8" w14:textId="77777777" w:rsidR="008C06A3" w:rsidRDefault="008C06A3" w:rsidP="008C06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Общее руководство проведением итоговой аттестации возлагается директора </w:t>
      </w:r>
      <w:r>
        <w:rPr>
          <w:rFonts w:ascii="Times New Roman" w:hAnsi="Times New Roman" w:cs="Times New Roman"/>
          <w:sz w:val="24"/>
          <w:szCs w:val="24"/>
        </w:rPr>
        <w:t>АНО ДПО «АТП»</w:t>
      </w:r>
      <w:r>
        <w:rPr>
          <w:rFonts w:ascii="Times New Roman" w:eastAsia="Times New Roman" w:hAnsi="Times New Roman" w:cs="Times New Roman"/>
          <w:sz w:val="24"/>
          <w:szCs w:val="24"/>
          <w:lang w:eastAsia="ru-RU"/>
        </w:rPr>
        <w:t>.</w:t>
      </w:r>
    </w:p>
    <w:p w14:paraId="5BCA1940" w14:textId="77777777" w:rsidR="008C06A3" w:rsidRDefault="008C06A3" w:rsidP="008C06A3">
      <w:pPr>
        <w:spacing w:after="0" w:line="240" w:lineRule="auto"/>
        <w:rPr>
          <w:rFonts w:ascii="Times New Roman" w:hAnsi="Times New Roman" w:cs="Times New Roman"/>
          <w:b/>
          <w:sz w:val="24"/>
          <w:szCs w:val="24"/>
        </w:rPr>
      </w:pPr>
    </w:p>
    <w:p w14:paraId="73378437" w14:textId="77777777" w:rsidR="008C06A3" w:rsidRDefault="008C06A3" w:rsidP="008C06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Итоговая </w:t>
      </w:r>
      <w:proofErr w:type="gramStart"/>
      <w:r>
        <w:rPr>
          <w:rFonts w:ascii="Times New Roman" w:hAnsi="Times New Roman" w:cs="Times New Roman"/>
          <w:b/>
          <w:sz w:val="24"/>
          <w:szCs w:val="24"/>
        </w:rPr>
        <w:t>аттестация  при</w:t>
      </w:r>
      <w:proofErr w:type="gramEnd"/>
      <w:r>
        <w:rPr>
          <w:rFonts w:ascii="Times New Roman" w:hAnsi="Times New Roman" w:cs="Times New Roman"/>
          <w:b/>
          <w:sz w:val="24"/>
          <w:szCs w:val="24"/>
        </w:rPr>
        <w:t xml:space="preserve"> реализации программ повышения квалификации и программ профессиональной переподготовки.</w:t>
      </w:r>
    </w:p>
    <w:p w14:paraId="33D81543"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К итоговой аттестации допускается слушатель, не имеющий задолженности и в полной объёме выполнивший учебный план (индивидуальный учебный план) по ДПП. </w:t>
      </w:r>
    </w:p>
    <w:p w14:paraId="03B478BF" w14:textId="77777777" w:rsidR="008C06A3" w:rsidRDefault="008C06A3" w:rsidP="008C06A3">
      <w:pPr>
        <w:spacing w:after="0" w:line="240" w:lineRule="auto"/>
        <w:rPr>
          <w:rFonts w:ascii="Times New Roman" w:hAnsi="Times New Roman" w:cs="Times New Roman"/>
          <w:b/>
          <w:sz w:val="24"/>
          <w:szCs w:val="24"/>
        </w:rPr>
      </w:pPr>
      <w:r>
        <w:rPr>
          <w:rFonts w:ascii="Times New Roman" w:hAnsi="Times New Roman" w:cs="Times New Roman"/>
          <w:sz w:val="24"/>
          <w:szCs w:val="24"/>
        </w:rPr>
        <w:t>2.2. ДПП считается освоенной, если слушатель успешно прошел текущий контроль и промежуточную аттестацию в формах, предусмотренных ДПП.</w:t>
      </w:r>
    </w:p>
    <w:p w14:paraId="3D88DCDA"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2.3. Итоговая аттестация слушателей по программам повышения квалификации, программам профессиональной переподготовки проводится в форме, предусмотренной ДПП. Объём времени аттестационных испытаний, входящих в итоговую аттестацию слушателей, устанавливается учебными планами.</w:t>
      </w:r>
    </w:p>
    <w:p w14:paraId="468D6A24" w14:textId="77777777" w:rsidR="008C06A3" w:rsidRDefault="008C06A3" w:rsidP="008C06A3">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2.4. Для проведения итоговой аттестации по программам повышения квалификации и программам профессиональной переподготовке создаются итоговые аттестационные комиссии (далее-ИАК). Персональный состав аттестационной комиссии по каждой программе повышения квалификации утверждается приказом директора </w:t>
      </w:r>
      <w:r>
        <w:rPr>
          <w:rFonts w:ascii="Times New Roman" w:hAnsi="Times New Roman" w:cs="Times New Roman"/>
          <w:sz w:val="24"/>
          <w:szCs w:val="24"/>
        </w:rPr>
        <w:t>АНО ДПО «АТП».</w:t>
      </w:r>
    </w:p>
    <w:p w14:paraId="3A2DC3D7" w14:textId="77777777" w:rsidR="008C06A3" w:rsidRDefault="008C06A3" w:rsidP="008C06A3">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2.5. При проведении итоговой аттестации по программе повышения квалификации без создания комиссии итоговое аттестационное испытание, предусмотренное учебным планом ДПП, проводится 1-3 преподавателями, участвующими в реализации данной программы. </w:t>
      </w:r>
    </w:p>
    <w:p w14:paraId="08BEE401"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 Решение по результатам проведения итоговой аттестации слушателей оформляется ведомостью (протоколом).</w:t>
      </w:r>
    </w:p>
    <w:p w14:paraId="1E3DA620"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Результаты итоговой аттестации объявляются слушателям в день проведения итогового испытания.</w:t>
      </w:r>
    </w:p>
    <w:p w14:paraId="3E1AD019" w14:textId="77777777" w:rsidR="008C06A3" w:rsidRDefault="008C06A3" w:rsidP="008C0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 Аттестационная комиссия по программам повышения квалификации и программам</w:t>
      </w:r>
      <w:r>
        <w:rPr>
          <w:rFonts w:ascii="Times New Roman" w:hAnsi="Times New Roman" w:cs="Times New Roman"/>
          <w:sz w:val="24"/>
          <w:szCs w:val="24"/>
        </w:rPr>
        <w:br/>
        <w:t>профессиональной переподготовки руководствуется в своей деятельности настоящим</w:t>
      </w:r>
      <w:r>
        <w:rPr>
          <w:rFonts w:ascii="Times New Roman" w:hAnsi="Times New Roman" w:cs="Times New Roman"/>
          <w:sz w:val="24"/>
          <w:szCs w:val="24"/>
        </w:rPr>
        <w:br/>
        <w:t>Положением и ДПП.</w:t>
      </w:r>
    </w:p>
    <w:p w14:paraId="25AE2AF2" w14:textId="77777777" w:rsidR="008C06A3" w:rsidRDefault="008C06A3" w:rsidP="008C0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 При проведении итоговой аттестации допускается использование печатных материалов, вычислительных и иных технических средств, согласованных с аттестационной комиссией.</w:t>
      </w:r>
    </w:p>
    <w:p w14:paraId="25B253EB" w14:textId="77777777" w:rsidR="008C06A3" w:rsidRDefault="008C06A3" w:rsidP="008C0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 Итоговая аттестация может проводиться на территории заказчика (в случае обучения на территории заказчика).</w:t>
      </w:r>
    </w:p>
    <w:p w14:paraId="454A1538"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2.11. При подготовке итоговой аттестационной работы слушателю программ профессиональной переподготовки назначается руководитель из числа работников АНО ДПО «АТП».  Утверждение тем итоговых аттестационных работ осуществляется приказом директора АНО ДПО «АТП».</w:t>
      </w:r>
    </w:p>
    <w:p w14:paraId="461CDDAF"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Итоговая аттестация слушателей может проводиться с использованием </w:t>
      </w:r>
      <w:r>
        <w:rPr>
          <w:rFonts w:ascii="Times New Roman" w:hAnsi="Times New Roman" w:cs="Times New Roman"/>
          <w:sz w:val="24"/>
          <w:szCs w:val="24"/>
        </w:rPr>
        <w:t>дистанционных образовательных технологий.</w:t>
      </w:r>
    </w:p>
    <w:p w14:paraId="5C716255"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2.13. Итоговая аттестация, проводимая с использованием дистанционных образовательных технологий, может проводиться в режиме видеоконференцсвязи, компьютерного тестирования, обмена файлами (с использованием системы дистанционного обучения или электронной почты) или обмена сообщениями в форумах или чатах.</w:t>
      </w:r>
    </w:p>
    <w:p w14:paraId="04D635F8"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2.14. В случае проведения итоговой аттестации в режиме видеоконференцсвязи слушатели должны быть проинформированы не менее чем за 30 дней до дня проведения итоговой аттестации посредством телефонной и почтовой связи о технических требованиях к оборудованию и каналам связи. </w:t>
      </w:r>
    </w:p>
    <w:p w14:paraId="28E10B77"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 При итоговой аттестации в режиме обмена файлами или с помощью обмена сообщениями в форумах, чатах или с помощью электронной почты должно быть обеспечено хранение указанных файлов или сообщений и персональных данных слушателей. </w:t>
      </w:r>
    </w:p>
    <w:p w14:paraId="5C8199B0" w14:textId="77777777" w:rsidR="008C06A3" w:rsidRDefault="008C06A3" w:rsidP="008C06A3">
      <w:pPr>
        <w:spacing w:after="0" w:line="240" w:lineRule="auto"/>
        <w:rPr>
          <w:rFonts w:ascii="Times New Roman" w:hAnsi="Times New Roman" w:cs="Times New Roman"/>
          <w:sz w:val="24"/>
          <w:szCs w:val="24"/>
        </w:rPr>
      </w:pPr>
      <w:r>
        <w:rPr>
          <w:rFonts w:ascii="Times New Roman" w:hAnsi="Times New Roman" w:cs="Times New Roman"/>
          <w:sz w:val="24"/>
          <w:szCs w:val="24"/>
        </w:rPr>
        <w:t>2.16. Слушатели, успешно прошедшие итоговую аттестацию, проводимую с использованием дистанционных образовательных технологий, получают соответствующие документы о квалификации лично, через другое лицо по заверенной в установленном порядке доверенности, выданному указанному лицу слушателем либо по заявлению слушателя (Приложение No 1) через оператора почтовой связи общего пользования заказным почтовым отправлением с уведомлением о вручении.</w:t>
      </w:r>
    </w:p>
    <w:p w14:paraId="72F1DD62"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2.17. При проведении итоговых аттестационных испытаний с применением дистанционных образовательных технологий АНО ДПО «АТП» обязана обеспечить аутентификацию личности слушателя и контроль соблюдения условий прохождения итоговых аттестационных испытаний.</w:t>
      </w:r>
    </w:p>
    <w:p w14:paraId="43C700BF" w14:textId="77777777" w:rsidR="008C06A3" w:rsidRDefault="008C06A3" w:rsidP="008C06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Функции, состав и организация работы аттестационной комиссии.</w:t>
      </w:r>
    </w:p>
    <w:p w14:paraId="44747AE0"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Основные функции ИАК:</w:t>
      </w:r>
    </w:p>
    <w:p w14:paraId="439AB4E6"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комплексная оценка уровня знаний и умений, компетенций слушателей с учетом целей обучения, вида ДПП, установленных требований к содержанию программы;</w:t>
      </w:r>
    </w:p>
    <w:p w14:paraId="211AA702"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вопросов о предоставлении слушателям по результатам освоения ДПП права заниматься профессиональной деятельностью в определенной области и (или) присвоения квалификации;</w:t>
      </w:r>
    </w:p>
    <w:p w14:paraId="1685CE32"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определение уровня освоения программ повышения квалификации;</w:t>
      </w:r>
    </w:p>
    <w:p w14:paraId="26441F2B"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отчетной документации о результатах работы итоговой аттестационной комиссии;</w:t>
      </w:r>
    </w:p>
    <w:p w14:paraId="1E6C87A5"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рекомендаций по совершенствованию содержания, обеспечения и технологии реализации образовательных программ,</w:t>
      </w:r>
    </w:p>
    <w:p w14:paraId="449C824F"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ИАК возглавляет председатель, который организует и контролирует деятельность комиссии. </w:t>
      </w:r>
    </w:p>
    <w:p w14:paraId="433FE179"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Состав комиссии для проведения итоговой аттестации формируется из числа сотрудников </w:t>
      </w:r>
      <w:r>
        <w:rPr>
          <w:rFonts w:ascii="Times New Roman" w:hAnsi="Times New Roman" w:cs="Times New Roman"/>
          <w:sz w:val="24"/>
          <w:szCs w:val="24"/>
        </w:rPr>
        <w:t>АНО ДПО «АТП».</w:t>
      </w:r>
      <w:r>
        <w:rPr>
          <w:rFonts w:ascii="Times New Roman" w:eastAsia="Times New Roman" w:hAnsi="Times New Roman" w:cs="Times New Roman"/>
          <w:sz w:val="24"/>
          <w:szCs w:val="24"/>
          <w:lang w:eastAsia="ru-RU"/>
        </w:rPr>
        <w:t xml:space="preserve"> преподавателей и специалистов в области осваиваемой обучающимися программы, а в необходимых случаях для участия в работе комиссии могут привлекаться преподаватели </w:t>
      </w:r>
      <w:proofErr w:type="gramStart"/>
      <w:r>
        <w:rPr>
          <w:rFonts w:ascii="Times New Roman" w:eastAsia="Times New Roman" w:hAnsi="Times New Roman" w:cs="Times New Roman"/>
          <w:sz w:val="24"/>
          <w:szCs w:val="24"/>
          <w:lang w:eastAsia="ru-RU"/>
        </w:rPr>
        <w:t>и  специалисты</w:t>
      </w:r>
      <w:proofErr w:type="gramEnd"/>
      <w:r>
        <w:rPr>
          <w:rFonts w:ascii="Times New Roman" w:eastAsia="Times New Roman" w:hAnsi="Times New Roman" w:cs="Times New Roman"/>
          <w:sz w:val="24"/>
          <w:szCs w:val="24"/>
          <w:lang w:eastAsia="ru-RU"/>
        </w:rPr>
        <w:t xml:space="preserve"> сторонних организаций по профилю осваиваемой слушателями программы.</w:t>
      </w:r>
    </w:p>
    <w:p w14:paraId="04B9B175"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состав ИАК входят не менее 3-х человек:</w:t>
      </w:r>
    </w:p>
    <w:p w14:paraId="62D98874"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председатель ИАК;  </w:t>
      </w:r>
    </w:p>
    <w:p w14:paraId="4E54B7C3"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члены ИАК.</w:t>
      </w:r>
    </w:p>
    <w:p w14:paraId="231A83B7" w14:textId="77777777" w:rsidR="008C06A3" w:rsidRDefault="008C06A3" w:rsidP="008C06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Решения ИАК принимаются на закрытых заседаниях простым большинством голосов членов комиссии. При равном числе голосов, голос председателя комиссии является решающим.</w:t>
      </w:r>
    </w:p>
    <w:p w14:paraId="4B3BCF15"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Члены ИАК заносят результаты итоговой аттестации в ведомость (протокол), где стоит фамилия, имя и отчество слушателя, номер билета, оценки по вопросам билета и итоговая оценка.</w:t>
      </w:r>
    </w:p>
    <w:p w14:paraId="50843D08"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Протоколы подписываются председателем, членами комиссии. Протоколы сдаются директору АНО ДПО «АТП», обеспечивающему их сохранность в соответствии с установленным порядком хранения.</w:t>
      </w:r>
    </w:p>
    <w:p w14:paraId="7C264507" w14:textId="77777777" w:rsidR="008C06A3" w:rsidRDefault="008C06A3" w:rsidP="008C0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Решение экзаменационной комиссии о присвоении квалификации слушателям, прошедшим итоговую аттестацию, и выдаче документа установленного образца (свидетельство, удостоверения) фиксируется в протоколе.</w:t>
      </w:r>
    </w:p>
    <w:p w14:paraId="633317AD" w14:textId="77777777" w:rsidR="008C06A3" w:rsidRDefault="008C06A3" w:rsidP="008C06A3">
      <w:pPr>
        <w:spacing w:after="0" w:line="240" w:lineRule="auto"/>
        <w:rPr>
          <w:rFonts w:ascii="Times New Roman" w:eastAsia="Times New Roman" w:hAnsi="Times New Roman" w:cs="Times New Roman"/>
          <w:b/>
          <w:sz w:val="24"/>
          <w:szCs w:val="24"/>
          <w:lang w:eastAsia="ru-RU"/>
        </w:rPr>
      </w:pPr>
    </w:p>
    <w:p w14:paraId="3A2024AF" w14:textId="77777777" w:rsidR="008C06A3" w:rsidRDefault="008C06A3" w:rsidP="008C06A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Критерии оценивания слушателей.</w:t>
      </w:r>
    </w:p>
    <w:p w14:paraId="7E2C296F"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 результатам любого из видов </w:t>
      </w:r>
      <w:proofErr w:type="gramStart"/>
      <w:r>
        <w:rPr>
          <w:rFonts w:ascii="Times New Roman" w:eastAsia="Times New Roman" w:hAnsi="Times New Roman" w:cs="Times New Roman"/>
          <w:sz w:val="24"/>
          <w:szCs w:val="24"/>
          <w:lang w:eastAsia="ru-RU"/>
        </w:rPr>
        <w:t>итоговых испытаний</w:t>
      </w:r>
      <w:proofErr w:type="gramEnd"/>
      <w:r>
        <w:rPr>
          <w:rFonts w:ascii="Times New Roman" w:eastAsia="Times New Roman" w:hAnsi="Times New Roman" w:cs="Times New Roman"/>
          <w:sz w:val="24"/>
          <w:szCs w:val="24"/>
          <w:lang w:eastAsia="ru-RU"/>
        </w:rPr>
        <w:t xml:space="preserve"> включенных в итоговую аттестацию, выставляются отметки по двухбалльной («зачтено», «не зачтено) или по </w:t>
      </w:r>
      <w:proofErr w:type="spellStart"/>
      <w:r>
        <w:rPr>
          <w:rFonts w:ascii="Times New Roman" w:eastAsia="Times New Roman" w:hAnsi="Times New Roman" w:cs="Times New Roman"/>
          <w:sz w:val="24"/>
          <w:szCs w:val="24"/>
          <w:lang w:eastAsia="ru-RU"/>
        </w:rPr>
        <w:t>четырехбальной</w:t>
      </w:r>
      <w:proofErr w:type="spellEnd"/>
      <w:r>
        <w:rPr>
          <w:rFonts w:ascii="Times New Roman" w:eastAsia="Times New Roman" w:hAnsi="Times New Roman" w:cs="Times New Roman"/>
          <w:sz w:val="24"/>
          <w:szCs w:val="24"/>
          <w:lang w:eastAsia="ru-RU"/>
        </w:rPr>
        <w:t xml:space="preserve"> системе: 5 «отлично»»; 4 - «хорошо»; 3 - «удовлетворительно»; 2 - «неудовлетворительно».</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Отметки «отлично»», «хорошо», «удовлетворительно», «зачтено» означают успешное прохождение итоговой аттестации.</w:t>
      </w:r>
    </w:p>
    <w:p w14:paraId="7F3E7BAF"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Оценивание слушателя на итоговой аттестации может осуществляться в соответствии с нижеприведенными критериями.</w:t>
      </w:r>
    </w:p>
    <w:p w14:paraId="1B1BEC3A"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отметка "неудовлетворительно" выставляется слушателю, не показавшему освоение планируемых результатов (знаний, умений, компетенций), предусмотренных программой, допустившему серьезные ошибки в выполнении предусмотренных программой заданий, не справившемуся с выполнением итоговой аттестационной работы;</w:t>
      </w:r>
    </w:p>
    <w:p w14:paraId="19422618"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отметку "удовлетворительно" заслуживает слушатель, показавший частичное освоение планируемых результатов (знаний, умений,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 знакомый с литературой, публикациями по программе. Как правило, отметка "удовлетворительно" выставляется слушателям, допустившим погрешности в итоговой квалификационной работе;</w:t>
      </w:r>
    </w:p>
    <w:p w14:paraId="19BC22F7"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отметку "хорошо" заслуживает слушатель, показавший освоение планируемых результатов (знаний, умений, компетенций), предусмотренных программой, изучивших литературу, рекомендованную программой, способный к самостоятельному пополнению и обновлению знаний в ходе дальнейшего обучения и профессиональной деятельности;</w:t>
      </w:r>
    </w:p>
    <w:p w14:paraId="619612B4" w14:textId="77777777" w:rsidR="008C06A3" w:rsidRDefault="008C06A3" w:rsidP="008C06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отметку "отлично" заслуживает слушатель, показавший полное освоение планируемых результатов (знаний, умений, компетенций), всестороннее и глубокое изучение литературы, публикаций; умение выполнять задания с привнесением собственного видения проблемы, собственного варианта решения практической задачи, проявивший творческие способности в понимании и применении на практике содержания обучения.</w:t>
      </w:r>
    </w:p>
    <w:p w14:paraId="55586D57" w14:textId="77777777" w:rsidR="008C06A3" w:rsidRDefault="008C06A3" w:rsidP="008C0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 целью уточнения оценки экзаменатор может задать не более 2-3 дополнительных вопросов, не выходящих за рамки требований программы.</w:t>
      </w:r>
    </w:p>
    <w:p w14:paraId="4FC18627" w14:textId="77777777" w:rsidR="00432ED0" w:rsidRDefault="00432ED0"/>
    <w:sectPr w:rsidR="00432ED0" w:rsidSect="006E7CF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D0"/>
    <w:rsid w:val="00432ED0"/>
    <w:rsid w:val="006E20BD"/>
    <w:rsid w:val="006E7CFC"/>
    <w:rsid w:val="008C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CDCAD5-0605-4A21-8E49-D85A1E00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2022-06-02T03:19:00Z</dcterms:created>
  <dcterms:modified xsi:type="dcterms:W3CDTF">2022-06-04T04:32:00Z</dcterms:modified>
</cp:coreProperties>
</file>